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74A" w:rsidRPr="000D2246" w:rsidRDefault="001B70EC">
      <w:pPr>
        <w:spacing w:line="360" w:lineRule="auto"/>
        <w:jc w:val="left"/>
        <w:rPr>
          <w:rFonts w:ascii="ＭＳ 明朝" w:eastAsia="ＭＳ 明朝" w:hAnsi="ＭＳ 明朝"/>
          <w:sz w:val="24"/>
          <w:szCs w:val="24"/>
        </w:rPr>
      </w:pPr>
      <w:r w:rsidRPr="000D2246">
        <w:rPr>
          <w:rFonts w:ascii="ＭＳ 明朝" w:eastAsia="ＭＳ 明朝" w:hAnsi="ＭＳ 明朝"/>
          <w:sz w:val="24"/>
          <w:szCs w:val="24"/>
        </w:rPr>
        <w:t>（様式２）</w:t>
      </w:r>
      <w:bookmarkStart w:id="0" w:name="_GoBack"/>
      <w:bookmarkEnd w:id="0"/>
    </w:p>
    <w:p w:rsidR="004D174A" w:rsidRPr="000D2246" w:rsidRDefault="001B70EC">
      <w:pPr>
        <w:spacing w:line="360" w:lineRule="auto"/>
        <w:jc w:val="center"/>
        <w:rPr>
          <w:rFonts w:ascii="ＭＳ 明朝" w:eastAsia="ＭＳ 明朝" w:hAnsi="ＭＳ 明朝" w:cs="ＭＳ 明朝"/>
          <w:b/>
          <w:sz w:val="28"/>
          <w:szCs w:val="28"/>
        </w:rPr>
      </w:pPr>
      <w:r w:rsidRPr="000D2246">
        <w:rPr>
          <w:rFonts w:ascii="ＭＳ 明朝" w:eastAsia="ＭＳ 明朝" w:hAnsi="ＭＳ 明朝" w:cs="ＭＳ 明朝"/>
          <w:b/>
          <w:sz w:val="28"/>
          <w:szCs w:val="28"/>
        </w:rPr>
        <w:t>地域クラブ認定要件確認書</w:t>
      </w:r>
    </w:p>
    <w:p w:rsidR="004D174A" w:rsidRDefault="004D174A">
      <w:pPr>
        <w:spacing w:line="360" w:lineRule="auto"/>
        <w:rPr>
          <w:rFonts w:ascii="ＭＳ 明朝" w:eastAsia="ＭＳ 明朝" w:hAnsi="ＭＳ 明朝" w:cs="ＭＳ 明朝"/>
          <w:sz w:val="24"/>
          <w:szCs w:val="24"/>
        </w:rPr>
      </w:pPr>
    </w:p>
    <w:p w:rsidR="004D174A" w:rsidRDefault="001B70EC">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次の認定要件に当てはまることを確認してください。</w:t>
      </w:r>
    </w:p>
    <w:p w:rsidR="004D174A" w:rsidRDefault="004D174A">
      <w:pPr>
        <w:spacing w:line="360" w:lineRule="auto"/>
        <w:rPr>
          <w:rFonts w:ascii="ＭＳ 明朝" w:eastAsia="ＭＳ 明朝" w:hAnsi="ＭＳ 明朝" w:cs="ＭＳ 明朝"/>
          <w:sz w:val="24"/>
          <w:szCs w:val="24"/>
        </w:rPr>
      </w:pPr>
    </w:p>
    <w:p w:rsidR="004D174A" w:rsidRDefault="001B70EC">
      <w:pPr>
        <w:spacing w:line="520" w:lineRule="auto"/>
        <w:rPr>
          <w:rFonts w:ascii="ＭＳ ゴシック" w:eastAsia="ＭＳ ゴシック" w:hAnsi="ＭＳ ゴシック" w:cs="ＭＳ ゴシック"/>
        </w:rPr>
      </w:pPr>
      <w:r>
        <w:rPr>
          <w:rFonts w:ascii="ＭＳ ゴシック" w:eastAsia="ＭＳ ゴシック" w:hAnsi="ＭＳ ゴシック" w:cs="ＭＳ ゴシック"/>
        </w:rPr>
        <w:t>クラブの組織に関すること</w:t>
      </w:r>
    </w:p>
    <w:p w:rsidR="004D174A" w:rsidRDefault="001B70EC" w:rsidP="000D2246">
      <w:pPr>
        <w:spacing w:line="520" w:lineRule="auto"/>
        <w:ind w:right="-1"/>
        <w:rPr>
          <w:rFonts w:ascii="ＭＳ 明朝" w:eastAsia="ＭＳ 明朝" w:hAnsi="ＭＳ 明朝" w:cs="ＭＳ 明朝"/>
        </w:rPr>
      </w:pPr>
      <w:r>
        <w:rPr>
          <w:rFonts w:ascii="ＭＳ 明朝" w:eastAsia="ＭＳ 明朝" w:hAnsi="ＭＳ 明朝" w:cs="ＭＳ 明朝"/>
        </w:rPr>
        <w:t>□　市内の中学生が参加できるクラブであること</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活動拠点は原則として</w:t>
      </w:r>
      <w:r w:rsidR="000D2246">
        <w:rPr>
          <w:rFonts w:ascii="ＭＳ 明朝" w:eastAsia="ＭＳ 明朝" w:hAnsi="ＭＳ 明朝" w:cs="ＭＳ 明朝" w:hint="eastAsia"/>
        </w:rPr>
        <w:t>菊</w:t>
      </w:r>
      <w:r>
        <w:rPr>
          <w:rFonts w:ascii="ＭＳ 明朝" w:eastAsia="ＭＳ 明朝" w:hAnsi="ＭＳ 明朝" w:cs="ＭＳ 明朝"/>
        </w:rPr>
        <w:t>川市内とし、活動場所までの移動について、生徒やその保護者</w:t>
      </w:r>
      <w:r w:rsidR="000D2246">
        <w:rPr>
          <w:rFonts w:ascii="ＭＳ 明朝" w:eastAsia="ＭＳ 明朝" w:hAnsi="ＭＳ 明朝" w:cs="ＭＳ 明朝" w:hint="eastAsia"/>
        </w:rPr>
        <w:t>の</w:t>
      </w:r>
      <w:r>
        <w:rPr>
          <w:rFonts w:ascii="ＭＳ 明朝" w:eastAsia="ＭＳ 明朝" w:hAnsi="ＭＳ 明朝" w:cs="ＭＳ 明朝"/>
        </w:rPr>
        <w:t>過度な負担とならないこと</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営利目的を主とした運営でないこと</w:t>
      </w:r>
    </w:p>
    <w:p w:rsidR="004D174A" w:rsidRDefault="001B70EC">
      <w:pPr>
        <w:spacing w:line="520" w:lineRule="auto"/>
        <w:ind w:left="420" w:right="840" w:hanging="420"/>
        <w:rPr>
          <w:rFonts w:ascii="ＭＳ 明朝" w:eastAsia="ＭＳ 明朝" w:hAnsi="ＭＳ 明朝" w:cs="ＭＳ 明朝"/>
        </w:rPr>
      </w:pPr>
      <w:r>
        <w:rPr>
          <w:rFonts w:ascii="ＭＳ 明朝" w:eastAsia="ＭＳ 明朝" w:hAnsi="ＭＳ 明朝" w:cs="ＭＳ 明朝"/>
        </w:rPr>
        <w:t>□　持続可能なクラブの運営を目指し、複数の役員や指導者が運営に携わっていること</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以下の要件を満たす規約（会則）を作成しており、それらの内容が社会通念上、適正であると認められること</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・目的が記載されていること</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・入退会について記載されていること</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・会費について記載されていること</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・以下に準ずる役員を置くことが記載されていること</w:t>
      </w:r>
    </w:p>
    <w:p w:rsidR="009F0E0C"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①代表　　　②副代表　　　③会計　　　④監事</w:t>
      </w:r>
    </w:p>
    <w:p w:rsidR="004D174A" w:rsidRDefault="001B70EC" w:rsidP="009F0E0C">
      <w:pPr>
        <w:spacing w:line="520" w:lineRule="auto"/>
        <w:ind w:right="840" w:firstLineChars="300" w:firstLine="630"/>
        <w:rPr>
          <w:rFonts w:ascii="ＭＳ 明朝" w:eastAsia="ＭＳ 明朝" w:hAnsi="ＭＳ 明朝" w:cs="ＭＳ 明朝"/>
        </w:rPr>
      </w:pPr>
      <w:r>
        <w:rPr>
          <w:rFonts w:ascii="ＭＳ 明朝" w:eastAsia="ＭＳ 明朝" w:hAnsi="ＭＳ 明朝" w:cs="ＭＳ 明朝"/>
        </w:rPr>
        <w:t>（代表、副代表、会計を兼ねることはできない）</w:t>
      </w:r>
    </w:p>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 xml:space="preserve">　　・総会について記載されていること</w:t>
      </w:r>
    </w:p>
    <w:p w:rsidR="004D174A" w:rsidRDefault="001B70EC" w:rsidP="000D2246">
      <w:pPr>
        <w:spacing w:line="520" w:lineRule="auto"/>
        <w:ind w:left="630" w:right="-1" w:hanging="630"/>
        <w:rPr>
          <w:rFonts w:ascii="ＭＳ 明朝" w:eastAsia="ＭＳ 明朝" w:hAnsi="ＭＳ 明朝" w:cs="ＭＳ 明朝"/>
        </w:rPr>
      </w:pPr>
      <w:r>
        <w:rPr>
          <w:rFonts w:ascii="ＭＳ 明朝" w:eastAsia="ＭＳ 明朝" w:hAnsi="ＭＳ 明朝" w:cs="ＭＳ 明朝"/>
        </w:rPr>
        <w:t xml:space="preserve">　　・生徒の活動内容や活動実績について、その生徒の所属校と必要に応じた情報共有を行うこと。</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xml:space="preserve">□　</w:t>
      </w:r>
      <w:r w:rsidR="000D2246">
        <w:rPr>
          <w:rFonts w:ascii="ＭＳ 明朝" w:eastAsia="ＭＳ 明朝" w:hAnsi="ＭＳ 明朝" w:cs="ＭＳ 明朝" w:hint="eastAsia"/>
        </w:rPr>
        <w:t>菊</w:t>
      </w:r>
      <w:r>
        <w:rPr>
          <w:rFonts w:ascii="ＭＳ 明朝" w:eastAsia="ＭＳ 明朝" w:hAnsi="ＭＳ 明朝" w:cs="ＭＳ 明朝"/>
        </w:rPr>
        <w:t>川市教育委員会が主催する指導者研修を受講し、「</w:t>
      </w:r>
      <w:r w:rsidR="000D2246">
        <w:rPr>
          <w:rFonts w:ascii="ＭＳ 明朝" w:eastAsia="ＭＳ 明朝" w:hAnsi="ＭＳ 明朝" w:cs="ＭＳ 明朝" w:hint="eastAsia"/>
        </w:rPr>
        <w:t>菊</w:t>
      </w:r>
      <w:r>
        <w:rPr>
          <w:rFonts w:ascii="ＭＳ 明朝" w:eastAsia="ＭＳ 明朝" w:hAnsi="ＭＳ 明朝" w:cs="ＭＳ 明朝"/>
        </w:rPr>
        <w:t>川市教育委員会公認指導者」として登録されている役員または指導者が運営に携わること</w:t>
      </w:r>
    </w:p>
    <w:p w:rsidR="004D174A" w:rsidRDefault="001B70EC">
      <w:pPr>
        <w:spacing w:line="520" w:lineRule="auto"/>
        <w:ind w:left="630" w:right="840" w:hanging="630"/>
        <w:jc w:val="right"/>
        <w:rPr>
          <w:rFonts w:ascii="ＭＳ 明朝" w:eastAsia="ＭＳ 明朝" w:hAnsi="ＭＳ 明朝" w:cs="ＭＳ 明朝"/>
        </w:rPr>
      </w:pPr>
      <w:r>
        <w:rPr>
          <w:rFonts w:ascii="ＭＳ 明朝" w:eastAsia="ＭＳ 明朝" w:hAnsi="ＭＳ 明朝" w:cs="ＭＳ 明朝"/>
        </w:rPr>
        <w:t>裏面へ続く</w:t>
      </w:r>
    </w:p>
    <w:p w:rsidR="004D174A" w:rsidRDefault="001B70EC">
      <w:pPr>
        <w:spacing w:line="520" w:lineRule="auto"/>
        <w:ind w:right="840"/>
        <w:rPr>
          <w:rFonts w:ascii="ＭＳ 明朝" w:eastAsia="ＭＳ 明朝" w:hAnsi="ＭＳ 明朝" w:cs="ＭＳ 明朝"/>
        </w:rPr>
      </w:pPr>
      <w:r>
        <w:br w:type="page"/>
      </w:r>
      <w:r>
        <w:rPr>
          <w:rFonts w:ascii="ＭＳ 明朝" w:eastAsia="ＭＳ 明朝" w:hAnsi="ＭＳ 明朝" w:cs="ＭＳ 明朝"/>
        </w:rPr>
        <w:lastRenderedPageBreak/>
        <w:t>クラブの活動方針や指導方針に関すること</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部活動の意義を正しく理解するとともに、勝敗などに偏った指導にならないように努め、子どもの資質・能力の向上を主たる目的として活動すること。</w:t>
      </w:r>
    </w:p>
    <w:tbl>
      <w:tblPr>
        <w:tblStyle w:val="a7"/>
        <w:tblW w:w="9214" w:type="dxa"/>
        <w:tblInd w:w="4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214"/>
      </w:tblGrid>
      <w:tr w:rsidR="004D174A" w:rsidTr="000D2246">
        <w:tc>
          <w:tcPr>
            <w:tcW w:w="9214" w:type="dxa"/>
            <w:shd w:val="clear" w:color="auto" w:fill="auto"/>
          </w:tcPr>
          <w:p w:rsidR="004D174A" w:rsidRDefault="001B70EC">
            <w:pPr>
              <w:spacing w:line="520" w:lineRule="auto"/>
              <w:ind w:right="840"/>
              <w:rPr>
                <w:rFonts w:ascii="ＭＳ 明朝" w:eastAsia="ＭＳ 明朝" w:hAnsi="ＭＳ 明朝" w:cs="ＭＳ 明朝"/>
              </w:rPr>
            </w:pPr>
            <w:r>
              <w:rPr>
                <w:rFonts w:ascii="ＭＳ 明朝" w:eastAsia="ＭＳ 明朝" w:hAnsi="ＭＳ 明朝" w:cs="ＭＳ 明朝"/>
              </w:rPr>
              <w:t>【部活動の意義】（</w:t>
            </w:r>
            <w:r w:rsidR="009F0E0C">
              <w:rPr>
                <w:rFonts w:ascii="ＭＳ 明朝" w:eastAsia="ＭＳ 明朝" w:hAnsi="ＭＳ 明朝" w:cs="ＭＳ 明朝" w:hint="eastAsia"/>
              </w:rPr>
              <w:t>平成30</w:t>
            </w:r>
            <w:r w:rsidRPr="009F0E0C">
              <w:rPr>
                <w:rFonts w:ascii="ＭＳ 明朝" w:eastAsia="ＭＳ 明朝" w:hAnsi="ＭＳ 明朝" w:cs="ＭＳ 明朝"/>
              </w:rPr>
              <w:t xml:space="preserve">年 </w:t>
            </w:r>
            <w:r w:rsidR="009F0E0C">
              <w:rPr>
                <w:rFonts w:ascii="ＭＳ 明朝" w:eastAsia="ＭＳ 明朝" w:hAnsi="ＭＳ 明朝" w:cs="ＭＳ 明朝" w:hint="eastAsia"/>
              </w:rPr>
              <w:t>菊</w:t>
            </w:r>
            <w:r w:rsidRPr="009F0E0C">
              <w:rPr>
                <w:rFonts w:ascii="ＭＳ 明朝" w:eastAsia="ＭＳ 明朝" w:hAnsi="ＭＳ 明朝" w:cs="ＭＳ 明朝"/>
              </w:rPr>
              <w:t>川市</w:t>
            </w:r>
            <w:r w:rsidR="009F0E0C">
              <w:rPr>
                <w:rFonts w:ascii="ＭＳ 明朝" w:eastAsia="ＭＳ 明朝" w:hAnsi="ＭＳ 明朝" w:cs="ＭＳ 明朝" w:hint="eastAsia"/>
              </w:rPr>
              <w:t>立中学校</w:t>
            </w:r>
            <w:r w:rsidRPr="009F0E0C">
              <w:rPr>
                <w:rFonts w:ascii="ＭＳ 明朝" w:eastAsia="ＭＳ 明朝" w:hAnsi="ＭＳ 明朝" w:cs="ＭＳ 明朝"/>
              </w:rPr>
              <w:t>部活動ガイドライン</w:t>
            </w:r>
            <w:r>
              <w:rPr>
                <w:rFonts w:ascii="ＭＳ 明朝" w:eastAsia="ＭＳ 明朝" w:hAnsi="ＭＳ 明朝" w:cs="ＭＳ 明朝"/>
              </w:rPr>
              <w:t>）</w:t>
            </w:r>
          </w:p>
          <w:p w:rsidR="0006256F" w:rsidRPr="0006256F" w:rsidRDefault="009F0E0C" w:rsidP="009F0E0C">
            <w:pPr>
              <w:autoSpaceDE w:val="0"/>
              <w:autoSpaceDN w:val="0"/>
              <w:spacing w:line="521" w:lineRule="auto"/>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06256F" w:rsidRPr="0006256F">
              <w:rPr>
                <w:rFonts w:asciiTheme="minorEastAsia" w:eastAsiaTheme="minorEastAsia" w:hAnsiTheme="minorEastAsia"/>
              </w:rPr>
              <w:t>異年齢との交流の中で、</w:t>
            </w:r>
            <w:r w:rsidR="0006256F" w:rsidRPr="0006256F">
              <w:rPr>
                <w:rFonts w:asciiTheme="minorEastAsia" w:eastAsiaTheme="minorEastAsia" w:hAnsiTheme="minorEastAsia" w:hint="eastAsia"/>
              </w:rPr>
              <w:t>人間関係の構築を図ったり、生徒自身が活動を通して自己肯定感を高めたりするなど、人間形成に資するものである。</w:t>
            </w:r>
          </w:p>
          <w:p w:rsidR="004D174A" w:rsidRDefault="009F0E0C" w:rsidP="009F0E0C">
            <w:pPr>
              <w:spacing w:line="521" w:lineRule="auto"/>
              <w:ind w:leftChars="100" w:left="420" w:right="170" w:hangingChars="100" w:hanging="210"/>
              <w:rPr>
                <w:rFonts w:ascii="ＭＳ 明朝" w:eastAsia="ＭＳ 明朝" w:hAnsi="ＭＳ 明朝" w:cs="ＭＳ 明朝"/>
              </w:rPr>
            </w:pPr>
            <w:r>
              <w:rPr>
                <w:rFonts w:asciiTheme="minorEastAsia" w:eastAsiaTheme="minorEastAsia" w:hAnsiTheme="minorEastAsia" w:hint="eastAsia"/>
              </w:rPr>
              <w:t>○</w:t>
            </w:r>
            <w:r w:rsidR="0006256F" w:rsidRPr="0006256F">
              <w:rPr>
                <w:rFonts w:asciiTheme="minorEastAsia" w:eastAsiaTheme="minorEastAsia" w:hAnsiTheme="minorEastAsia"/>
              </w:rPr>
              <w:t>スポーツや文化及び科学等に親し</w:t>
            </w:r>
            <w:r w:rsidR="0006256F" w:rsidRPr="0006256F">
              <w:rPr>
                <w:rFonts w:asciiTheme="minorEastAsia" w:eastAsiaTheme="minorEastAsia" w:hAnsiTheme="minorEastAsia" w:hint="eastAsia"/>
              </w:rPr>
              <w:t>み</w:t>
            </w:r>
            <w:r w:rsidR="0006256F" w:rsidRPr="0006256F">
              <w:rPr>
                <w:rFonts w:asciiTheme="minorEastAsia" w:eastAsiaTheme="minorEastAsia" w:hAnsiTheme="minorEastAsia"/>
              </w:rPr>
              <w:t>、</w:t>
            </w:r>
            <w:r w:rsidR="0006256F" w:rsidRPr="0006256F">
              <w:rPr>
                <w:rFonts w:asciiTheme="minorEastAsia" w:eastAsiaTheme="minorEastAsia" w:hAnsiTheme="minorEastAsia" w:hint="eastAsia"/>
              </w:rPr>
              <w:t>興味関心を高めるとともに、責任感・連帯感の涵養、お互いに</w:t>
            </w:r>
            <w:r w:rsidR="0006256F" w:rsidRPr="0006256F">
              <w:rPr>
                <w:rFonts w:asciiTheme="minorEastAsia" w:eastAsiaTheme="minorEastAsia" w:hAnsiTheme="minorEastAsia"/>
              </w:rPr>
              <w:t>協力し合って友情を深めるといった好ましい人間関係の形成等に資するものである。</w:t>
            </w:r>
          </w:p>
        </w:tc>
      </w:tr>
    </w:tbl>
    <w:p w:rsidR="009F0E0C" w:rsidRDefault="009F0E0C" w:rsidP="000D2246">
      <w:pPr>
        <w:spacing w:line="520" w:lineRule="auto"/>
        <w:ind w:left="420" w:right="-1" w:hanging="420"/>
        <w:rPr>
          <w:rFonts w:ascii="ＭＳ 明朝" w:eastAsia="ＭＳ 明朝" w:hAnsi="ＭＳ 明朝" w:cs="ＭＳ 明朝"/>
        </w:rPr>
      </w:pPr>
    </w:p>
    <w:p w:rsidR="004D174A" w:rsidRPr="00E50C93"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体罰や暴言は、生徒の人権を侵害する違法な行為であることを理解し、プレーヤーズファーストの考えで、人権を尊重して活動を行うこと。</w:t>
      </w:r>
      <w:r w:rsidR="001C070B" w:rsidRPr="00E50C93">
        <w:rPr>
          <w:rFonts w:ascii="ＭＳ 明朝" w:eastAsia="ＭＳ 明朝" w:hAnsi="ＭＳ 明朝" w:cs="ＭＳ 明朝"/>
        </w:rPr>
        <w:t>また、相手の意に反する性的な言動や</w:t>
      </w:r>
      <w:r w:rsidR="001C070B" w:rsidRPr="00E50C93">
        <w:rPr>
          <w:rFonts w:ascii="ＭＳ 明朝" w:eastAsia="ＭＳ 明朝" w:hAnsi="ＭＳ 明朝" w:cs="ＭＳ 明朝" w:hint="eastAsia"/>
        </w:rPr>
        <w:t>ハラスメント</w:t>
      </w:r>
      <w:r w:rsidR="001C070B" w:rsidRPr="00E50C93">
        <w:rPr>
          <w:rFonts w:ascii="ＭＳ 明朝" w:eastAsia="ＭＳ 明朝" w:hAnsi="ＭＳ 明朝" w:cs="ＭＳ 明朝"/>
        </w:rPr>
        <w:t>行為により、不快感を与え</w:t>
      </w:r>
      <w:r w:rsidR="001C070B" w:rsidRPr="00E50C93">
        <w:rPr>
          <w:rFonts w:ascii="ＭＳ 明朝" w:eastAsia="ＭＳ 明朝" w:hAnsi="ＭＳ 明朝" w:cs="ＭＳ 明朝" w:hint="eastAsia"/>
        </w:rPr>
        <w:t>る</w:t>
      </w:r>
      <w:r w:rsidR="001C070B" w:rsidRPr="00E50C93">
        <w:rPr>
          <w:rFonts w:ascii="ＭＳ 明朝" w:eastAsia="ＭＳ 明朝" w:hAnsi="ＭＳ 明朝" w:cs="ＭＳ 明朝"/>
        </w:rPr>
        <w:t>行為は絶対にあってはならない。</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長時間の活動を行うことは、スポーツ外傷・障害やバーンアウト、精神の不安定などのリスクが高まることを正しく理解し、成長期にある生徒がバランスの取れた生活を送ることのできるような</w:t>
      </w:r>
      <w:r w:rsidR="00421DEC">
        <w:rPr>
          <w:rFonts w:ascii="ＭＳ 明朝" w:eastAsia="ＭＳ 明朝" w:hAnsi="ＭＳ 明朝" w:cs="ＭＳ 明朝" w:hint="eastAsia"/>
        </w:rPr>
        <w:t>菊</w:t>
      </w:r>
      <w:r>
        <w:rPr>
          <w:rFonts w:ascii="ＭＳ 明朝" w:eastAsia="ＭＳ 明朝" w:hAnsi="ＭＳ 明朝" w:cs="ＭＳ 明朝"/>
        </w:rPr>
        <w:t>川市部活動ガイドラインに準じた活動日数及び活動時間を設定すること。</w:t>
      </w:r>
    </w:p>
    <w:p w:rsidR="004D174A" w:rsidRDefault="001B70EC" w:rsidP="000D2246">
      <w:pPr>
        <w:spacing w:line="520" w:lineRule="auto"/>
        <w:ind w:left="420" w:right="-1" w:hanging="420"/>
        <w:rPr>
          <w:rFonts w:ascii="ＭＳ 明朝" w:eastAsia="ＭＳ 明朝" w:hAnsi="ＭＳ 明朝" w:cs="ＭＳ 明朝"/>
        </w:rPr>
      </w:pPr>
      <w:r>
        <w:rPr>
          <w:rFonts w:ascii="ＭＳ 明朝" w:eastAsia="ＭＳ 明朝" w:hAnsi="ＭＳ 明朝" w:cs="ＭＳ 明朝"/>
        </w:rPr>
        <w:t>□　生徒の発達段階や健康の状態、気温等の環境を考慮し、指導内容や練習時間、水分補給や休息時間等を設定すること。また、施設管理者と連携した用具や施設の点検、保護者や関係機関への緊急時の連絡体制の整備等を行うなど、生徒の安全確保に万全を期すること。</w:t>
      </w:r>
    </w:p>
    <w:p w:rsidR="004D174A" w:rsidRDefault="004D174A">
      <w:pPr>
        <w:spacing w:line="360" w:lineRule="auto"/>
        <w:ind w:right="840"/>
        <w:rPr>
          <w:rFonts w:ascii="ＭＳ 明朝" w:eastAsia="ＭＳ 明朝" w:hAnsi="ＭＳ 明朝" w:cs="ＭＳ 明朝"/>
        </w:rPr>
      </w:pPr>
    </w:p>
    <w:p w:rsidR="004D174A" w:rsidRDefault="004D174A" w:rsidP="00DF10FF">
      <w:pPr>
        <w:spacing w:line="360" w:lineRule="auto"/>
        <w:ind w:right="840"/>
        <w:jc w:val="right"/>
        <w:rPr>
          <w:rFonts w:ascii="ＭＳ 明朝" w:eastAsia="ＭＳ 明朝" w:hAnsi="ＭＳ 明朝" w:cs="ＭＳ 明朝"/>
        </w:rPr>
      </w:pPr>
    </w:p>
    <w:p w:rsidR="00DF10FF" w:rsidRDefault="001B70EC" w:rsidP="00DF10FF">
      <w:pPr>
        <w:wordWrap w:val="0"/>
        <w:spacing w:line="360" w:lineRule="auto"/>
        <w:ind w:firstLine="3360"/>
        <w:jc w:val="right"/>
        <w:rPr>
          <w:rFonts w:ascii="ＭＳ 明朝" w:eastAsia="ＭＳ 明朝" w:hAnsi="ＭＳ 明朝" w:cs="ＭＳ 明朝"/>
          <w:sz w:val="24"/>
          <w:szCs w:val="24"/>
        </w:rPr>
      </w:pPr>
      <w:r w:rsidRPr="000D2246">
        <w:rPr>
          <w:rFonts w:ascii="ＭＳ 明朝" w:eastAsia="ＭＳ 明朝" w:hAnsi="ＭＳ 明朝" w:cs="ＭＳ 明朝"/>
          <w:sz w:val="24"/>
          <w:szCs w:val="24"/>
        </w:rPr>
        <w:t xml:space="preserve">令和　</w:t>
      </w:r>
      <w:r w:rsidR="009F0E0C">
        <w:rPr>
          <w:rFonts w:ascii="ＭＳ 明朝" w:eastAsia="ＭＳ 明朝" w:hAnsi="ＭＳ 明朝" w:cs="ＭＳ 明朝" w:hint="eastAsia"/>
          <w:sz w:val="24"/>
          <w:szCs w:val="24"/>
        </w:rPr>
        <w:t xml:space="preserve">　</w:t>
      </w:r>
      <w:r w:rsidRPr="000D2246">
        <w:rPr>
          <w:rFonts w:ascii="ＭＳ 明朝" w:eastAsia="ＭＳ 明朝" w:hAnsi="ＭＳ 明朝" w:cs="ＭＳ 明朝"/>
          <w:sz w:val="24"/>
          <w:szCs w:val="24"/>
        </w:rPr>
        <w:t>年　　月　　日</w:t>
      </w:r>
      <w:r w:rsidR="00DF10FF">
        <w:rPr>
          <w:rFonts w:ascii="ＭＳ 明朝" w:eastAsia="ＭＳ 明朝" w:hAnsi="ＭＳ 明朝" w:cs="ＭＳ 明朝" w:hint="eastAsia"/>
          <w:sz w:val="24"/>
          <w:szCs w:val="24"/>
        </w:rPr>
        <w:t xml:space="preserve">　　　　　　　　　</w:t>
      </w:r>
    </w:p>
    <w:p w:rsidR="004D174A" w:rsidRDefault="00DF10FF" w:rsidP="00DF10FF">
      <w:pPr>
        <w:wordWrap w:val="0"/>
        <w:spacing w:line="360" w:lineRule="auto"/>
        <w:ind w:firstLine="3360"/>
        <w:jc w:val="right"/>
        <w:rPr>
          <w:rFonts w:ascii="ＭＳ 明朝" w:eastAsia="ＭＳ 明朝" w:hAnsi="ＭＳ 明朝" w:cs="ＭＳ 明朝"/>
          <w:sz w:val="24"/>
          <w:szCs w:val="24"/>
          <w:u w:val="single"/>
        </w:rPr>
      </w:pPr>
      <w:r w:rsidRPr="00DF10FF">
        <w:rPr>
          <w:rFonts w:ascii="ＭＳ 明朝" w:eastAsia="ＭＳ 明朝" w:hAnsi="ＭＳ 明朝" w:cs="ＭＳ 明朝" w:hint="eastAsia"/>
          <w:spacing w:val="120"/>
          <w:sz w:val="24"/>
          <w:szCs w:val="24"/>
          <w:u w:val="single"/>
          <w:fitText w:val="960" w:id="-692334848"/>
        </w:rPr>
        <w:t>団体</w:t>
      </w:r>
      <w:r w:rsidRPr="00DF10FF">
        <w:rPr>
          <w:rFonts w:ascii="ＭＳ 明朝" w:eastAsia="ＭＳ 明朝" w:hAnsi="ＭＳ 明朝" w:cs="ＭＳ 明朝" w:hint="eastAsia"/>
          <w:sz w:val="24"/>
          <w:szCs w:val="24"/>
          <w:u w:val="single"/>
          <w:fitText w:val="960" w:id="-692334848"/>
        </w:rPr>
        <w:t>名</w:t>
      </w:r>
      <w:r>
        <w:rPr>
          <w:rFonts w:ascii="ＭＳ 明朝" w:eastAsia="ＭＳ 明朝" w:hAnsi="ＭＳ 明朝" w:cs="ＭＳ 明朝" w:hint="eastAsia"/>
          <w:sz w:val="24"/>
          <w:szCs w:val="24"/>
          <w:u w:val="single"/>
        </w:rPr>
        <w:t xml:space="preserve">　　　　　　　　　　　　　　　　</w:t>
      </w:r>
    </w:p>
    <w:p w:rsidR="00DF10FF" w:rsidRPr="00DF10FF" w:rsidRDefault="00DF10FF" w:rsidP="00DF10FF">
      <w:pPr>
        <w:wordWrap w:val="0"/>
        <w:spacing w:line="360" w:lineRule="auto"/>
        <w:ind w:firstLine="3360"/>
        <w:jc w:val="right"/>
        <w:rPr>
          <w:rFonts w:ascii="ＭＳ 明朝" w:eastAsia="ＭＳ 明朝" w:hAnsi="ＭＳ 明朝" w:cs="ＭＳ 明朝" w:hint="eastAsia"/>
          <w:sz w:val="24"/>
          <w:szCs w:val="24"/>
          <w:u w:val="single"/>
        </w:rPr>
      </w:pPr>
      <w:r>
        <w:rPr>
          <w:rFonts w:ascii="ＭＳ 明朝" w:eastAsia="ＭＳ 明朝" w:hAnsi="ＭＳ 明朝" w:cs="ＭＳ 明朝" w:hint="eastAsia"/>
          <w:sz w:val="24"/>
          <w:szCs w:val="24"/>
          <w:u w:val="single"/>
        </w:rPr>
        <w:t xml:space="preserve">代表者名　　　　　　　　　　　　　　　　</w:t>
      </w:r>
    </w:p>
    <w:sectPr w:rsidR="00DF10FF" w:rsidRPr="00DF10FF" w:rsidSect="000D2246">
      <w:pgSz w:w="11906" w:h="16838"/>
      <w:pgMar w:top="1701" w:right="1134" w:bottom="1701"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4A"/>
    <w:rsid w:val="000154B9"/>
    <w:rsid w:val="0006256F"/>
    <w:rsid w:val="000D2246"/>
    <w:rsid w:val="00182C5A"/>
    <w:rsid w:val="001B70EC"/>
    <w:rsid w:val="001C070B"/>
    <w:rsid w:val="002C1218"/>
    <w:rsid w:val="003126A5"/>
    <w:rsid w:val="00392D91"/>
    <w:rsid w:val="003A5BE1"/>
    <w:rsid w:val="00421DEC"/>
    <w:rsid w:val="004C1EFC"/>
    <w:rsid w:val="004D174A"/>
    <w:rsid w:val="00544996"/>
    <w:rsid w:val="005A0B84"/>
    <w:rsid w:val="005B1175"/>
    <w:rsid w:val="00610E83"/>
    <w:rsid w:val="006C164E"/>
    <w:rsid w:val="00767D6A"/>
    <w:rsid w:val="00805025"/>
    <w:rsid w:val="00806BEF"/>
    <w:rsid w:val="008144AA"/>
    <w:rsid w:val="00855817"/>
    <w:rsid w:val="008F4C7C"/>
    <w:rsid w:val="00962CBB"/>
    <w:rsid w:val="009F0E0C"/>
    <w:rsid w:val="00AC3AB4"/>
    <w:rsid w:val="00C5584F"/>
    <w:rsid w:val="00CD6E62"/>
    <w:rsid w:val="00DD7E37"/>
    <w:rsid w:val="00DF10FF"/>
    <w:rsid w:val="00E50C93"/>
    <w:rsid w:val="00E71F0B"/>
    <w:rsid w:val="00EA46D3"/>
    <w:rsid w:val="00EA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1EEE4"/>
  <w15:docId w15:val="{F2A9D1A5-0EDF-41C6-B68A-23EB2611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56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4C1E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70DA-F602-40CE-9C1D-1697A1C0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KJ20067</dc:creator>
  <cp:lastModifiedBy>KJ20060</cp:lastModifiedBy>
  <cp:revision>18</cp:revision>
  <cp:lastPrinted>2025-03-06T03:31:00Z</cp:lastPrinted>
  <dcterms:created xsi:type="dcterms:W3CDTF">2024-07-31T01:59:00Z</dcterms:created>
  <dcterms:modified xsi:type="dcterms:W3CDTF">2025-06-23T06:16:00Z</dcterms:modified>
</cp:coreProperties>
</file>